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8A" w:rsidRDefault="00906984" w:rsidP="00455F6A">
      <w:pPr>
        <w:ind w:firstLine="708"/>
        <w:jc w:val="both"/>
      </w:pPr>
      <w:bookmarkStart w:id="0" w:name="_GoBack"/>
      <w:r>
        <w:t>Сведения об основных положениях учетной политики</w:t>
      </w:r>
    </w:p>
    <w:bookmarkEnd w:id="0"/>
    <w:p w:rsidR="00AD06CC" w:rsidRDefault="00AD06CC" w:rsidP="00455F6A">
      <w:pPr>
        <w:ind w:firstLine="708"/>
        <w:jc w:val="both"/>
      </w:pPr>
    </w:p>
    <w:p w:rsidR="00455F6A" w:rsidRPr="00836B8F" w:rsidRDefault="00455F6A" w:rsidP="00455F6A">
      <w:pPr>
        <w:ind w:firstLine="708"/>
        <w:jc w:val="both"/>
      </w:pPr>
      <w:r w:rsidRPr="00711258">
        <w:t xml:space="preserve">Приказом от </w:t>
      </w:r>
      <w:r w:rsidRPr="00836B8F">
        <w:t>2</w:t>
      </w:r>
      <w:r w:rsidR="00836B8F" w:rsidRPr="00836B8F">
        <w:t>7</w:t>
      </w:r>
      <w:r w:rsidRPr="00836B8F">
        <w:t>.12.2018 №</w:t>
      </w:r>
      <w:r w:rsidR="00836B8F" w:rsidRPr="00836B8F">
        <w:t>302</w:t>
      </w:r>
      <w:r w:rsidRPr="00711258">
        <w:t xml:space="preserve"> утверждено положение об учётной политик</w:t>
      </w:r>
      <w:r w:rsidR="00906984">
        <w:t>е</w:t>
      </w:r>
      <w:r w:rsidRPr="00711258">
        <w:t xml:space="preserve"> </w:t>
      </w:r>
      <w:r w:rsidR="00836B8F">
        <w:t xml:space="preserve">в </w:t>
      </w:r>
      <w:r w:rsidR="00836B8F" w:rsidRPr="00836B8F">
        <w:t>МОУ «</w:t>
      </w:r>
      <w:r w:rsidR="00836B8F">
        <w:t>Средняя общеобразовательная школа №6 с углубленным изучением отдельных предметов», г. Надым.</w:t>
      </w:r>
    </w:p>
    <w:p w:rsidR="00455F6A" w:rsidRPr="00711258" w:rsidRDefault="00455F6A" w:rsidP="00455F6A">
      <w:pPr>
        <w:ind w:firstLine="708"/>
        <w:jc w:val="both"/>
      </w:pPr>
      <w:r w:rsidRPr="00711258">
        <w:t>Положение об учётной политик</w:t>
      </w:r>
      <w:r w:rsidR="00906984">
        <w:t>е</w:t>
      </w:r>
      <w:r w:rsidRPr="00711258">
        <w:t xml:space="preserve"> </w:t>
      </w:r>
      <w:r w:rsidR="001469CE">
        <w:t xml:space="preserve">распространяет свое действие </w:t>
      </w:r>
      <w:r w:rsidRPr="00711258">
        <w:t>с 01.01.2019 и во все последующие отчетные периоды с внесением в неё необходимых изменений и дополнений в соответствии с действующим законодательством Российской Федерации.</w:t>
      </w:r>
    </w:p>
    <w:p w:rsidR="00075424" w:rsidRPr="00075424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>Учетная политика для целей бухгалтерского учета разработана в соответствии с:</w:t>
      </w:r>
    </w:p>
    <w:p w:rsidR="00075424" w:rsidRPr="00075424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>- </w:t>
      </w:r>
      <w:hyperlink r:id="rId4" w:history="1">
        <w:r w:rsidRPr="00711258">
          <w:rPr>
            <w:rFonts w:eastAsiaTheme="minorEastAsia"/>
          </w:rPr>
          <w:t>Бюджетным кодексом</w:t>
        </w:r>
      </w:hyperlink>
      <w:r w:rsidRPr="00075424">
        <w:rPr>
          <w:rFonts w:eastAsiaTheme="minorEastAsia"/>
        </w:rPr>
        <w:t xml:space="preserve"> Российской Федерации;</w:t>
      </w:r>
    </w:p>
    <w:p w:rsidR="00075424" w:rsidRPr="00075424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>- </w:t>
      </w:r>
      <w:hyperlink r:id="rId5" w:history="1">
        <w:r w:rsidRPr="00711258">
          <w:rPr>
            <w:rFonts w:eastAsiaTheme="minorEastAsia"/>
          </w:rPr>
          <w:t>Федеральным законом</w:t>
        </w:r>
      </w:hyperlink>
      <w:r w:rsidRPr="00075424">
        <w:rPr>
          <w:rFonts w:eastAsiaTheme="minorEastAsia"/>
        </w:rPr>
        <w:t xml:space="preserve"> от 06.12.2011 N 402-ФЗ "О бухгалтерском учете" (далее - Закон N 402-ФЗ);</w:t>
      </w:r>
    </w:p>
    <w:p w:rsidR="00075424" w:rsidRPr="00075424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>- </w:t>
      </w:r>
      <w:hyperlink r:id="rId6" w:history="1">
        <w:r w:rsidRPr="00711258">
          <w:rPr>
            <w:rFonts w:eastAsiaTheme="minorEastAsia"/>
          </w:rPr>
          <w:t>Федеральным законом</w:t>
        </w:r>
      </w:hyperlink>
      <w:r w:rsidRPr="00075424">
        <w:rPr>
          <w:rFonts w:eastAsiaTheme="minorEastAsia"/>
        </w:rPr>
        <w:t xml:space="preserve"> от 12.01.1996 N 7-ФЗ "О некоммерческих организациях";</w:t>
      </w:r>
    </w:p>
    <w:p w:rsidR="00075424" w:rsidRPr="00075424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>- </w:t>
      </w:r>
      <w:hyperlink r:id="rId7" w:history="1">
        <w:r w:rsidRPr="00711258">
          <w:rPr>
            <w:rFonts w:eastAsiaTheme="minorEastAsia"/>
          </w:rPr>
          <w:t>федеральным стандартом</w:t>
        </w:r>
      </w:hyperlink>
      <w:r w:rsidRPr="00075424">
        <w:rPr>
          <w:rFonts w:eastAsiaTheme="minorEastAsia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утвержденным </w:t>
      </w:r>
      <w:hyperlink r:id="rId8" w:history="1">
        <w:r w:rsidRPr="00711258">
          <w:rPr>
            <w:rFonts w:eastAsiaTheme="minorEastAsia"/>
          </w:rPr>
          <w:t>приказом</w:t>
        </w:r>
      </w:hyperlink>
      <w:r w:rsidRPr="00075424">
        <w:rPr>
          <w:rFonts w:eastAsiaTheme="minorEastAsia"/>
        </w:rPr>
        <w:t xml:space="preserve"> Минфина России от 31.12.2016 N 256н;</w:t>
      </w:r>
    </w:p>
    <w:p w:rsidR="00075424" w:rsidRPr="00075424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>- </w:t>
      </w:r>
      <w:hyperlink r:id="rId9" w:history="1">
        <w:r w:rsidRPr="00711258">
          <w:rPr>
            <w:rFonts w:eastAsiaTheme="minorEastAsia"/>
          </w:rPr>
          <w:t>федеральным стандартом</w:t>
        </w:r>
      </w:hyperlink>
      <w:r w:rsidRPr="00075424">
        <w:rPr>
          <w:rFonts w:eastAsiaTheme="minorEastAsia"/>
        </w:rPr>
        <w:t xml:space="preserve"> бухгалтерского учета для организаций государственного сектора "Основные средства", утвержденным </w:t>
      </w:r>
      <w:hyperlink r:id="rId10" w:history="1">
        <w:r w:rsidRPr="00711258">
          <w:rPr>
            <w:rFonts w:eastAsiaTheme="minorEastAsia"/>
          </w:rPr>
          <w:t>приказом</w:t>
        </w:r>
      </w:hyperlink>
      <w:r w:rsidRPr="00075424">
        <w:rPr>
          <w:rFonts w:eastAsiaTheme="minorEastAsia"/>
        </w:rPr>
        <w:t xml:space="preserve"> Минфина России от 31.12.2016 N 257н;</w:t>
      </w:r>
    </w:p>
    <w:p w:rsidR="00075424" w:rsidRPr="00075424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>- </w:t>
      </w:r>
      <w:hyperlink r:id="rId11" w:history="1">
        <w:r w:rsidRPr="00711258">
          <w:rPr>
            <w:rFonts w:eastAsiaTheme="minorEastAsia"/>
          </w:rPr>
          <w:t>федеральным стандартом</w:t>
        </w:r>
      </w:hyperlink>
      <w:r w:rsidRPr="00075424">
        <w:rPr>
          <w:rFonts w:eastAsiaTheme="minorEastAsia"/>
        </w:rPr>
        <w:t xml:space="preserve"> бухгалтерского учета для организаций государственного сектора "Аренда", утвержденным </w:t>
      </w:r>
      <w:hyperlink r:id="rId12" w:history="1">
        <w:r w:rsidRPr="00711258">
          <w:rPr>
            <w:rFonts w:eastAsiaTheme="minorEastAsia"/>
          </w:rPr>
          <w:t>приказом</w:t>
        </w:r>
      </w:hyperlink>
      <w:r w:rsidRPr="00075424">
        <w:rPr>
          <w:rFonts w:eastAsiaTheme="minorEastAsia"/>
        </w:rPr>
        <w:t xml:space="preserve"> Минфина России от 31.12.2016 N 258н;</w:t>
      </w:r>
    </w:p>
    <w:p w:rsidR="00075424" w:rsidRPr="00075424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>- </w:t>
      </w:r>
      <w:hyperlink r:id="rId13" w:history="1">
        <w:r w:rsidRPr="00711258">
          <w:rPr>
            <w:rFonts w:eastAsiaTheme="minorEastAsia"/>
          </w:rPr>
          <w:t>федеральным стандартом</w:t>
        </w:r>
      </w:hyperlink>
      <w:r w:rsidRPr="00075424">
        <w:rPr>
          <w:rFonts w:eastAsiaTheme="minorEastAsia"/>
        </w:rPr>
        <w:t xml:space="preserve"> бухгалтерского учета для организаций государственного сектора "Обесценение активов", утвержденным </w:t>
      </w:r>
      <w:hyperlink r:id="rId14" w:history="1">
        <w:r w:rsidRPr="00711258">
          <w:rPr>
            <w:rFonts w:eastAsiaTheme="minorEastAsia"/>
          </w:rPr>
          <w:t>приказом</w:t>
        </w:r>
      </w:hyperlink>
      <w:r w:rsidRPr="00075424">
        <w:rPr>
          <w:rFonts w:eastAsiaTheme="minorEastAsia"/>
        </w:rPr>
        <w:t xml:space="preserve"> Минфина России от 31.12.2016 N 259н;</w:t>
      </w:r>
    </w:p>
    <w:p w:rsidR="00075424" w:rsidRPr="00711258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>- </w:t>
      </w:r>
      <w:hyperlink r:id="rId15" w:history="1">
        <w:r w:rsidRPr="00711258">
          <w:rPr>
            <w:rFonts w:eastAsiaTheme="minorEastAsia"/>
          </w:rPr>
          <w:t>федеральным стандартом</w:t>
        </w:r>
      </w:hyperlink>
      <w:r w:rsidRPr="00075424">
        <w:rPr>
          <w:rFonts w:eastAsiaTheme="minorEastAsia"/>
        </w:rPr>
        <w:t xml:space="preserve"> бухгалтерского учета для организаций государственного сектора "Представление бухгалтерской (финансовой) отчетности", утвержденным </w:t>
      </w:r>
      <w:hyperlink r:id="rId16" w:history="1">
        <w:r w:rsidRPr="00711258">
          <w:rPr>
            <w:rFonts w:eastAsiaTheme="minorEastAsia"/>
          </w:rPr>
          <w:t>приказом</w:t>
        </w:r>
      </w:hyperlink>
      <w:r w:rsidRPr="00075424">
        <w:rPr>
          <w:rFonts w:eastAsiaTheme="minorEastAsia"/>
        </w:rPr>
        <w:t xml:space="preserve"> Минфина России от 31.12.2016 N 250н;</w:t>
      </w:r>
    </w:p>
    <w:p w:rsidR="003700FF" w:rsidRPr="00711258" w:rsidRDefault="003700FF" w:rsidP="003700F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>- </w:t>
      </w:r>
      <w:hyperlink r:id="rId17" w:history="1">
        <w:r w:rsidRPr="00711258">
          <w:rPr>
            <w:rFonts w:eastAsiaTheme="minorEastAsia"/>
          </w:rPr>
          <w:t>федеральным стандартом</w:t>
        </w:r>
      </w:hyperlink>
      <w:r w:rsidRPr="00075424">
        <w:rPr>
          <w:rFonts w:eastAsiaTheme="minorEastAsia"/>
        </w:rPr>
        <w:t xml:space="preserve"> бухгалтерского учета для организаций государственного сектора "</w:t>
      </w:r>
      <w:r w:rsidRPr="00711258">
        <w:rPr>
          <w:rFonts w:eastAsiaTheme="minorEastAsia"/>
        </w:rPr>
        <w:t>Учетная политика, оценочные значения и ошибки</w:t>
      </w:r>
      <w:r w:rsidRPr="00075424">
        <w:rPr>
          <w:rFonts w:eastAsiaTheme="minorEastAsia"/>
        </w:rPr>
        <w:t xml:space="preserve">", утвержденным </w:t>
      </w:r>
      <w:hyperlink r:id="rId18" w:history="1">
        <w:r w:rsidRPr="00711258">
          <w:rPr>
            <w:rFonts w:eastAsiaTheme="minorEastAsia"/>
          </w:rPr>
          <w:t>приказом</w:t>
        </w:r>
      </w:hyperlink>
      <w:r w:rsidRPr="00075424">
        <w:rPr>
          <w:rFonts w:eastAsiaTheme="minorEastAsia"/>
        </w:rPr>
        <w:t xml:space="preserve"> Минфина России от 3</w:t>
      </w:r>
      <w:r w:rsidRPr="00711258">
        <w:rPr>
          <w:rFonts w:eastAsiaTheme="minorEastAsia"/>
        </w:rPr>
        <w:t>0</w:t>
      </w:r>
      <w:r w:rsidRPr="00075424">
        <w:rPr>
          <w:rFonts w:eastAsiaTheme="minorEastAsia"/>
        </w:rPr>
        <w:t>.12.201</w:t>
      </w:r>
      <w:r w:rsidRPr="00711258">
        <w:rPr>
          <w:rFonts w:eastAsiaTheme="minorEastAsia"/>
        </w:rPr>
        <w:t>7</w:t>
      </w:r>
      <w:r w:rsidRPr="00075424">
        <w:rPr>
          <w:rFonts w:eastAsiaTheme="minorEastAsia"/>
        </w:rPr>
        <w:t xml:space="preserve"> N 2</w:t>
      </w:r>
      <w:r w:rsidRPr="00711258">
        <w:rPr>
          <w:rFonts w:eastAsiaTheme="minorEastAsia"/>
        </w:rPr>
        <w:t>74</w:t>
      </w:r>
      <w:r w:rsidRPr="00075424">
        <w:rPr>
          <w:rFonts w:eastAsiaTheme="minorEastAsia"/>
        </w:rPr>
        <w:t>н;</w:t>
      </w:r>
    </w:p>
    <w:p w:rsidR="003700FF" w:rsidRPr="00075424" w:rsidRDefault="003700FF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>- </w:t>
      </w:r>
      <w:hyperlink r:id="rId19" w:history="1">
        <w:r w:rsidRPr="00711258">
          <w:rPr>
            <w:rFonts w:eastAsiaTheme="minorEastAsia"/>
          </w:rPr>
          <w:t>федеральным стандартом</w:t>
        </w:r>
      </w:hyperlink>
      <w:r w:rsidRPr="00075424">
        <w:rPr>
          <w:rFonts w:eastAsiaTheme="minorEastAsia"/>
        </w:rPr>
        <w:t xml:space="preserve"> бухгалтерского учета для организаций государственного сектора "</w:t>
      </w:r>
      <w:r w:rsidRPr="00711258">
        <w:rPr>
          <w:rFonts w:eastAsiaTheme="minorEastAsia"/>
        </w:rPr>
        <w:t>События после отчетной даты</w:t>
      </w:r>
      <w:r w:rsidRPr="00075424">
        <w:rPr>
          <w:rFonts w:eastAsiaTheme="minorEastAsia"/>
        </w:rPr>
        <w:t xml:space="preserve">", утвержденным </w:t>
      </w:r>
      <w:hyperlink r:id="rId20" w:history="1">
        <w:r w:rsidRPr="00711258">
          <w:rPr>
            <w:rFonts w:eastAsiaTheme="minorEastAsia"/>
          </w:rPr>
          <w:t>приказом</w:t>
        </w:r>
      </w:hyperlink>
      <w:r w:rsidRPr="00075424">
        <w:rPr>
          <w:rFonts w:eastAsiaTheme="minorEastAsia"/>
        </w:rPr>
        <w:t xml:space="preserve"> Минфина России от 3</w:t>
      </w:r>
      <w:r w:rsidRPr="00711258">
        <w:rPr>
          <w:rFonts w:eastAsiaTheme="minorEastAsia"/>
        </w:rPr>
        <w:t>0</w:t>
      </w:r>
      <w:r w:rsidRPr="00075424">
        <w:rPr>
          <w:rFonts w:eastAsiaTheme="minorEastAsia"/>
        </w:rPr>
        <w:t>.12.201</w:t>
      </w:r>
      <w:r w:rsidRPr="00711258">
        <w:rPr>
          <w:rFonts w:eastAsiaTheme="minorEastAsia"/>
        </w:rPr>
        <w:t>7</w:t>
      </w:r>
      <w:r w:rsidRPr="00075424">
        <w:rPr>
          <w:rFonts w:eastAsiaTheme="minorEastAsia"/>
        </w:rPr>
        <w:t xml:space="preserve"> N 2</w:t>
      </w:r>
      <w:r w:rsidRPr="00711258">
        <w:rPr>
          <w:rFonts w:eastAsiaTheme="minorEastAsia"/>
        </w:rPr>
        <w:t>75</w:t>
      </w:r>
      <w:r w:rsidRPr="00075424">
        <w:rPr>
          <w:rFonts w:eastAsiaTheme="minorEastAsia"/>
        </w:rPr>
        <w:t>н;</w:t>
      </w:r>
    </w:p>
    <w:p w:rsidR="00075424" w:rsidRPr="00075424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>- </w:t>
      </w:r>
      <w:hyperlink r:id="rId21" w:history="1">
        <w:r w:rsidRPr="00711258">
          <w:rPr>
            <w:rFonts w:eastAsiaTheme="minorEastAsia"/>
          </w:rPr>
          <w:t>Инструкцией</w:t>
        </w:r>
      </w:hyperlink>
      <w:r w:rsidRPr="00075424">
        <w:rPr>
          <w:rFonts w:eastAsiaTheme="minorEastAsia"/>
        </w:rPr>
        <w:t xml:space="preserve"> по применению единого </w:t>
      </w:r>
      <w:hyperlink r:id="rId22" w:history="1">
        <w:r w:rsidRPr="00711258">
          <w:rPr>
            <w:rFonts w:eastAsiaTheme="minorEastAsia"/>
          </w:rPr>
          <w:t>плана счетов</w:t>
        </w:r>
      </w:hyperlink>
      <w:r w:rsidRPr="00075424">
        <w:rPr>
          <w:rFonts w:eastAsiaTheme="minorEastAsia"/>
        </w:rPr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23" w:history="1">
        <w:r w:rsidRPr="00711258">
          <w:rPr>
            <w:rFonts w:eastAsiaTheme="minorEastAsia"/>
          </w:rPr>
          <w:t>приказом</w:t>
        </w:r>
      </w:hyperlink>
      <w:r w:rsidRPr="00075424">
        <w:rPr>
          <w:rFonts w:eastAsiaTheme="minorEastAsia"/>
        </w:rPr>
        <w:t xml:space="preserve"> Минфина России от 01.12.2010 N 157н (далее - Инструкции N 157);</w:t>
      </w:r>
    </w:p>
    <w:p w:rsidR="00075424" w:rsidRPr="00075424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>- </w:t>
      </w:r>
      <w:hyperlink r:id="rId24" w:history="1">
        <w:r w:rsidRPr="00711258">
          <w:rPr>
            <w:rFonts w:eastAsiaTheme="minorEastAsia"/>
          </w:rPr>
          <w:t>приказом</w:t>
        </w:r>
      </w:hyperlink>
      <w:r w:rsidRPr="00075424">
        <w:rPr>
          <w:rFonts w:eastAsiaTheme="minorEastAsia"/>
        </w:rPr>
        <w:t xml:space="preserve">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52н);</w:t>
      </w:r>
    </w:p>
    <w:p w:rsidR="00C07852" w:rsidRPr="00C07852" w:rsidRDefault="00C07852" w:rsidP="00C0785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C07852">
        <w:rPr>
          <w:rFonts w:eastAsiaTheme="minorEastAsia"/>
          <w:bCs/>
        </w:rPr>
        <w:t>- </w:t>
      </w:r>
      <w:hyperlink r:id="rId25" w:history="1">
        <w:r w:rsidRPr="00C07852">
          <w:rPr>
            <w:rFonts w:eastAsiaTheme="minorEastAsia"/>
          </w:rPr>
          <w:t>Инструкцией</w:t>
        </w:r>
      </w:hyperlink>
      <w:r w:rsidRPr="00C07852">
        <w:rPr>
          <w:rFonts w:eastAsiaTheme="minorEastAsia"/>
          <w:bCs/>
        </w:rPr>
        <w:t xml:space="preserve"> по применению </w:t>
      </w:r>
      <w:hyperlink r:id="rId26" w:history="1">
        <w:r w:rsidRPr="00C07852">
          <w:rPr>
            <w:rFonts w:eastAsiaTheme="minorEastAsia"/>
          </w:rPr>
          <w:t>плана счетов</w:t>
        </w:r>
      </w:hyperlink>
      <w:r w:rsidRPr="00C07852">
        <w:rPr>
          <w:rFonts w:eastAsiaTheme="minorEastAsia"/>
          <w:bCs/>
        </w:rPr>
        <w:t xml:space="preserve"> бухгалтерского учета бюджетных учреждений, утвержденной </w:t>
      </w:r>
      <w:hyperlink r:id="rId27" w:history="1">
        <w:r w:rsidRPr="00C07852">
          <w:rPr>
            <w:rFonts w:eastAsiaTheme="minorEastAsia"/>
          </w:rPr>
          <w:t>приказом</w:t>
        </w:r>
      </w:hyperlink>
      <w:r w:rsidRPr="00C07852">
        <w:rPr>
          <w:rFonts w:eastAsiaTheme="minorEastAsia"/>
          <w:bCs/>
        </w:rPr>
        <w:t xml:space="preserve"> Минфина России от 16.12.2010 N 174н (далее - Инструкция N 174н);</w:t>
      </w:r>
    </w:p>
    <w:p w:rsidR="00075424" w:rsidRPr="00075424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>- иными нормативными правовыми актами, регулирующими вопросы организации и ведения бухгалтерского</w:t>
      </w:r>
      <w:r w:rsidR="001469CE">
        <w:rPr>
          <w:rFonts w:eastAsiaTheme="minorEastAsia"/>
        </w:rPr>
        <w:t xml:space="preserve"> и </w:t>
      </w:r>
      <w:proofErr w:type="spellStart"/>
      <w:r w:rsidR="001469CE">
        <w:rPr>
          <w:rFonts w:eastAsiaTheme="minorEastAsia"/>
        </w:rPr>
        <w:t>финансовго</w:t>
      </w:r>
      <w:proofErr w:type="spellEnd"/>
      <w:r w:rsidRPr="00075424">
        <w:rPr>
          <w:rFonts w:eastAsiaTheme="minorEastAsia"/>
        </w:rPr>
        <w:t xml:space="preserve"> учета.</w:t>
      </w:r>
    </w:p>
    <w:p w:rsidR="00075424" w:rsidRPr="00075424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>Установ</w:t>
      </w:r>
      <w:r w:rsidRPr="00711258">
        <w:rPr>
          <w:rFonts w:eastAsiaTheme="minorEastAsia"/>
        </w:rPr>
        <w:t>лено</w:t>
      </w:r>
      <w:r w:rsidRPr="00075424">
        <w:rPr>
          <w:rFonts w:eastAsiaTheme="minorEastAsia"/>
        </w:rPr>
        <w:t xml:space="preserve">, что бухгалтерский и налоговый учет в организации ведется централизованной бухгалтерией Департамента образования Администрации </w:t>
      </w:r>
      <w:r w:rsidRPr="00075424">
        <w:rPr>
          <w:rFonts w:eastAsiaTheme="minorEastAsia"/>
        </w:rPr>
        <w:lastRenderedPageBreak/>
        <w:t>муниципального образования Надымский район (далее – ЦБ), возглавляемой главным бухгалтером.</w:t>
      </w:r>
    </w:p>
    <w:p w:rsidR="00075424" w:rsidRPr="00711258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711258">
        <w:rPr>
          <w:rFonts w:eastAsiaTheme="minorEastAsia"/>
        </w:rPr>
        <w:t>С</w:t>
      </w:r>
      <w:r w:rsidRPr="00075424">
        <w:rPr>
          <w:rFonts w:eastAsiaTheme="minorEastAsia"/>
        </w:rPr>
        <w:t>труктура ЦБ утверждена нормативным актом Администрации муниципального образования Надымский район.</w:t>
      </w:r>
    </w:p>
    <w:p w:rsidR="001469CE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75424">
        <w:rPr>
          <w:rFonts w:eastAsiaTheme="minorEastAsia"/>
        </w:rPr>
        <w:t xml:space="preserve">Организацию учетной работы и распределение ее объема осуществляет </w:t>
      </w:r>
      <w:r w:rsidRPr="00711258">
        <w:rPr>
          <w:rFonts w:eastAsiaTheme="minorEastAsia"/>
          <w:bCs/>
        </w:rPr>
        <w:t>главный бухгалтер</w:t>
      </w:r>
      <w:r w:rsidRPr="00075424">
        <w:rPr>
          <w:rFonts w:eastAsiaTheme="minorEastAsia"/>
        </w:rPr>
        <w:t xml:space="preserve">. </w:t>
      </w:r>
    </w:p>
    <w:p w:rsidR="00667232" w:rsidRPr="00667232" w:rsidRDefault="00667232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667232">
        <w:t>Положение учётной политике обязательно для исполнения всеми работниками учреждения ответственными за подготовку, сбор первичных учетных документов, иных функций, имеющих отношение к учётному процессу.</w:t>
      </w:r>
    </w:p>
    <w:p w:rsidR="00075424" w:rsidRPr="00711258" w:rsidRDefault="00075424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711258">
        <w:rPr>
          <w:rFonts w:eastAsiaTheme="minorEastAsia"/>
        </w:rPr>
        <w:t>В целях организации и ведения бухгалтерского учета настоящей учетной политикой установлены:</w:t>
      </w:r>
    </w:p>
    <w:p w:rsidR="00075424" w:rsidRPr="00711258" w:rsidRDefault="00075424" w:rsidP="00075424">
      <w:pPr>
        <w:widowControl w:val="0"/>
        <w:autoSpaceDE w:val="0"/>
        <w:autoSpaceDN w:val="0"/>
        <w:adjustRightInd w:val="0"/>
        <w:ind w:firstLine="720"/>
        <w:jc w:val="both"/>
      </w:pPr>
      <w:r w:rsidRPr="00711258">
        <w:rPr>
          <w:rFonts w:eastAsiaTheme="minorEastAsia"/>
        </w:rPr>
        <w:t xml:space="preserve">- </w:t>
      </w:r>
      <w:r w:rsidRPr="00711258">
        <w:t>Применяемый Рабочий план счетов бухгалтерского учета</w:t>
      </w:r>
      <w:r w:rsidR="00BC7D13" w:rsidRPr="00711258">
        <w:t>;</w:t>
      </w:r>
    </w:p>
    <w:p w:rsidR="00075424" w:rsidRPr="00711258" w:rsidRDefault="00075424" w:rsidP="00075424">
      <w:pPr>
        <w:widowControl w:val="0"/>
        <w:autoSpaceDE w:val="0"/>
        <w:autoSpaceDN w:val="0"/>
        <w:adjustRightInd w:val="0"/>
        <w:ind w:firstLine="720"/>
        <w:jc w:val="both"/>
      </w:pPr>
      <w:r w:rsidRPr="00711258">
        <w:t>- Методы оценки отдельных видов имущества и обязательств</w:t>
      </w:r>
      <w:r w:rsidR="00BC7D13" w:rsidRPr="00711258">
        <w:t>;</w:t>
      </w:r>
    </w:p>
    <w:p w:rsidR="00075424" w:rsidRPr="00711258" w:rsidRDefault="00075424" w:rsidP="00075424">
      <w:pPr>
        <w:widowControl w:val="0"/>
        <w:autoSpaceDE w:val="0"/>
        <w:autoSpaceDN w:val="0"/>
        <w:adjustRightInd w:val="0"/>
        <w:ind w:firstLine="720"/>
        <w:jc w:val="both"/>
      </w:pPr>
      <w:r w:rsidRPr="00711258">
        <w:t>- Правила документооборота и технология обработки учетной информации</w:t>
      </w:r>
      <w:r w:rsidR="00BC7D13" w:rsidRPr="00711258">
        <w:t>;</w:t>
      </w:r>
    </w:p>
    <w:p w:rsidR="00075424" w:rsidRPr="00711258" w:rsidRDefault="00075424" w:rsidP="00075424">
      <w:pPr>
        <w:widowControl w:val="0"/>
        <w:autoSpaceDE w:val="0"/>
        <w:autoSpaceDN w:val="0"/>
        <w:adjustRightInd w:val="0"/>
        <w:ind w:firstLine="720"/>
        <w:jc w:val="both"/>
      </w:pPr>
      <w:r w:rsidRPr="00711258">
        <w:t>- Порядок отражения в учете событий после отчетной даты</w:t>
      </w:r>
      <w:r w:rsidR="00BC7D13" w:rsidRPr="00711258">
        <w:t>;</w:t>
      </w:r>
    </w:p>
    <w:p w:rsidR="00075424" w:rsidRPr="00711258" w:rsidRDefault="00075424" w:rsidP="00075424">
      <w:pPr>
        <w:widowControl w:val="0"/>
        <w:autoSpaceDE w:val="0"/>
        <w:autoSpaceDN w:val="0"/>
        <w:adjustRightInd w:val="0"/>
        <w:ind w:firstLine="720"/>
        <w:jc w:val="both"/>
      </w:pPr>
      <w:r w:rsidRPr="00711258">
        <w:t>- Порядок проведения инвентаризации имущества и обязательств</w:t>
      </w:r>
      <w:r w:rsidR="00BC7D13" w:rsidRPr="00711258">
        <w:t>;</w:t>
      </w:r>
    </w:p>
    <w:p w:rsidR="00075424" w:rsidRPr="00711258" w:rsidRDefault="00075424" w:rsidP="00075424">
      <w:pPr>
        <w:widowControl w:val="0"/>
        <w:autoSpaceDE w:val="0"/>
        <w:autoSpaceDN w:val="0"/>
        <w:adjustRightInd w:val="0"/>
        <w:ind w:firstLine="720"/>
        <w:jc w:val="both"/>
      </w:pPr>
      <w:r w:rsidRPr="00711258">
        <w:t>- Формы первичных учетных документов, регистров бухгалтерского учета и иных документов бухгалтерского учета по которым законодательством РФ не установлены обязательные для их оформления формы документов</w:t>
      </w:r>
      <w:r w:rsidR="00BC7D13" w:rsidRPr="00711258">
        <w:t>;</w:t>
      </w:r>
    </w:p>
    <w:p w:rsidR="00BC7D13" w:rsidRPr="00711258" w:rsidRDefault="00BC7D13" w:rsidP="00075424">
      <w:pPr>
        <w:widowControl w:val="0"/>
        <w:autoSpaceDE w:val="0"/>
        <w:autoSpaceDN w:val="0"/>
        <w:adjustRightInd w:val="0"/>
        <w:ind w:firstLine="720"/>
        <w:jc w:val="both"/>
      </w:pPr>
      <w:r w:rsidRPr="00711258">
        <w:t>- Организации и осуществления внутреннего финансового контроля, и внутреннего финансового аудита;</w:t>
      </w:r>
    </w:p>
    <w:p w:rsidR="00BC7D13" w:rsidRPr="00711258" w:rsidRDefault="00BC7D13" w:rsidP="00075424">
      <w:pPr>
        <w:widowControl w:val="0"/>
        <w:autoSpaceDE w:val="0"/>
        <w:autoSpaceDN w:val="0"/>
        <w:adjustRightInd w:val="0"/>
        <w:ind w:firstLine="720"/>
        <w:jc w:val="both"/>
      </w:pPr>
      <w:r w:rsidRPr="00711258">
        <w:t>- Учет основных средств, м</w:t>
      </w:r>
      <w:r w:rsidRPr="00711258">
        <w:rPr>
          <w:bCs/>
        </w:rPr>
        <w:t xml:space="preserve">атериальных запасов, </w:t>
      </w:r>
      <w:proofErr w:type="spellStart"/>
      <w:r w:rsidRPr="00711258">
        <w:rPr>
          <w:bCs/>
        </w:rPr>
        <w:t>з</w:t>
      </w:r>
      <w:r w:rsidRPr="00711258">
        <w:t>абалансовый</w:t>
      </w:r>
      <w:proofErr w:type="spellEnd"/>
      <w:r w:rsidRPr="00711258">
        <w:t xml:space="preserve"> учет, учет финансовых активов, обязательств, расходов на приобретение прав пользования программными продуктами, п</w:t>
      </w:r>
      <w:r w:rsidR="009D21A8" w:rsidRPr="00711258">
        <w:t>орядок формирования резервов</w:t>
      </w:r>
      <w:r w:rsidRPr="00711258">
        <w:t>.</w:t>
      </w:r>
    </w:p>
    <w:p w:rsidR="009D21A8" w:rsidRPr="00711258" w:rsidRDefault="009D21A8" w:rsidP="00075424">
      <w:pPr>
        <w:widowControl w:val="0"/>
        <w:autoSpaceDE w:val="0"/>
        <w:autoSpaceDN w:val="0"/>
        <w:adjustRightInd w:val="0"/>
        <w:ind w:firstLine="720"/>
        <w:jc w:val="both"/>
      </w:pPr>
      <w:r w:rsidRPr="00711258">
        <w:t>И иные решения необходимые для организации и ведения бухгалтерского учета.</w:t>
      </w:r>
    </w:p>
    <w:p w:rsidR="00BC7D13" w:rsidRDefault="00BC7D13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06CC" w:rsidRDefault="00AD06CC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06CC" w:rsidRPr="00075424" w:rsidRDefault="00AD06CC" w:rsidP="000754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Исполнитель: главный бухгалтер централизованной бухгалтерии Департамента образования</w:t>
      </w:r>
      <w:r>
        <w:rPr>
          <w:rFonts w:eastAsiaTheme="minorEastAsia"/>
        </w:rPr>
        <w:tab/>
        <w:t>Е.Н. Доденко</w:t>
      </w:r>
      <w:r w:rsidR="00AA6BC3">
        <w:rPr>
          <w:rFonts w:eastAsiaTheme="minorEastAsia"/>
        </w:rPr>
        <w:t>.</w:t>
      </w:r>
    </w:p>
    <w:sectPr w:rsidR="00AD06CC" w:rsidRPr="0007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E8"/>
    <w:rsid w:val="00075424"/>
    <w:rsid w:val="001469CE"/>
    <w:rsid w:val="00367D9E"/>
    <w:rsid w:val="003700FF"/>
    <w:rsid w:val="003C0CA3"/>
    <w:rsid w:val="003E3E8A"/>
    <w:rsid w:val="00455F6A"/>
    <w:rsid w:val="00513DDD"/>
    <w:rsid w:val="00564775"/>
    <w:rsid w:val="00667232"/>
    <w:rsid w:val="00711258"/>
    <w:rsid w:val="007226F7"/>
    <w:rsid w:val="00765CCE"/>
    <w:rsid w:val="00836B8F"/>
    <w:rsid w:val="00906984"/>
    <w:rsid w:val="00932FBD"/>
    <w:rsid w:val="009718E8"/>
    <w:rsid w:val="009D21A8"/>
    <w:rsid w:val="00AA6BC3"/>
    <w:rsid w:val="00AD06CC"/>
    <w:rsid w:val="00B22EA8"/>
    <w:rsid w:val="00BC7D13"/>
    <w:rsid w:val="00C07852"/>
    <w:rsid w:val="00E520DD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56124-EED9-44E1-BA94-8951A7E3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486636&amp;sub=0" TargetMode="External"/><Relationship Id="rId13" Type="http://schemas.openxmlformats.org/officeDocument/2006/relationships/hyperlink" Target="http://mobileonline.garant.ru/document?id=71486638&amp;sub=1000" TargetMode="External"/><Relationship Id="rId18" Type="http://schemas.openxmlformats.org/officeDocument/2006/relationships/hyperlink" Target="http://mobileonline.garant.ru/document?id=71488960&amp;sub=0" TargetMode="External"/><Relationship Id="rId26" Type="http://schemas.openxmlformats.org/officeDocument/2006/relationships/hyperlink" Target="http://mobileonline.garant.ru/document?id=12081735&amp;sub=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?id=12080849&amp;sub=2000" TargetMode="External"/><Relationship Id="rId7" Type="http://schemas.openxmlformats.org/officeDocument/2006/relationships/hyperlink" Target="http://mobileonline.garant.ru/document?id=71486636&amp;sub=1000" TargetMode="External"/><Relationship Id="rId12" Type="http://schemas.openxmlformats.org/officeDocument/2006/relationships/hyperlink" Target="http://mobileonline.garant.ru/document?id=71489050&amp;sub=0" TargetMode="External"/><Relationship Id="rId17" Type="http://schemas.openxmlformats.org/officeDocument/2006/relationships/hyperlink" Target="http://mobileonline.garant.ru/document?id=71488960&amp;sub=1000" TargetMode="External"/><Relationship Id="rId25" Type="http://schemas.openxmlformats.org/officeDocument/2006/relationships/hyperlink" Target="http://mobileonline.garant.ru/document?id=12081735&amp;sub=2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71488960&amp;sub=0" TargetMode="External"/><Relationship Id="rId20" Type="http://schemas.openxmlformats.org/officeDocument/2006/relationships/hyperlink" Target="http://mobileonline.garant.ru/document?id=71488960&amp;sub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0005879&amp;sub=0" TargetMode="External"/><Relationship Id="rId11" Type="http://schemas.openxmlformats.org/officeDocument/2006/relationships/hyperlink" Target="http://mobileonline.garant.ru/document?id=71488992&amp;sub=1000" TargetMode="External"/><Relationship Id="rId24" Type="http://schemas.openxmlformats.org/officeDocument/2006/relationships/hyperlink" Target="http://mobileonline.garant.ru/document?id=70851956&amp;sub=0" TargetMode="External"/><Relationship Id="rId5" Type="http://schemas.openxmlformats.org/officeDocument/2006/relationships/hyperlink" Target="http://mobileonline.garant.ru/document?id=70003036&amp;sub=0" TargetMode="External"/><Relationship Id="rId15" Type="http://schemas.openxmlformats.org/officeDocument/2006/relationships/hyperlink" Target="http://mobileonline.garant.ru/document?id=71488960&amp;sub=1000" TargetMode="External"/><Relationship Id="rId23" Type="http://schemas.openxmlformats.org/officeDocument/2006/relationships/hyperlink" Target="http://mobileonline.garant.ru/document?id=12080849&amp;sub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document?id=71489050&amp;sub=0" TargetMode="External"/><Relationship Id="rId19" Type="http://schemas.openxmlformats.org/officeDocument/2006/relationships/hyperlink" Target="http://mobileonline.garant.ru/document?id=71488960&amp;sub=1000" TargetMode="External"/><Relationship Id="rId4" Type="http://schemas.openxmlformats.org/officeDocument/2006/relationships/hyperlink" Target="http://mobileonline.garant.ru/document?id=12012604&amp;sub=0" TargetMode="External"/><Relationship Id="rId9" Type="http://schemas.openxmlformats.org/officeDocument/2006/relationships/hyperlink" Target="http://mobileonline.garant.ru/document?id=71489050&amp;sub=1000" TargetMode="External"/><Relationship Id="rId14" Type="http://schemas.openxmlformats.org/officeDocument/2006/relationships/hyperlink" Target="http://mobileonline.garant.ru/document?id=71486638&amp;sub=0" TargetMode="External"/><Relationship Id="rId22" Type="http://schemas.openxmlformats.org/officeDocument/2006/relationships/hyperlink" Target="http://mobileonline.garant.ru/document?id=12080849&amp;sub=1000" TargetMode="External"/><Relationship Id="rId27" Type="http://schemas.openxmlformats.org/officeDocument/2006/relationships/hyperlink" Target="http://mobileonline.garant.ru/document?id=1208173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Доденко Елена Николаевна</dc:creator>
  <cp:keywords/>
  <dc:description/>
  <cp:lastModifiedBy>Полупанова</cp:lastModifiedBy>
  <cp:revision>21</cp:revision>
  <cp:lastPrinted>2019-01-09T12:08:00Z</cp:lastPrinted>
  <dcterms:created xsi:type="dcterms:W3CDTF">2019-01-05T04:07:00Z</dcterms:created>
  <dcterms:modified xsi:type="dcterms:W3CDTF">2019-10-25T13:11:00Z</dcterms:modified>
</cp:coreProperties>
</file>